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BCF8" w14:textId="610BDD6F" w:rsidR="00433956" w:rsidRDefault="00433956" w:rsidP="00433956">
      <w:pPr>
        <w:rPr>
          <w:rFonts w:ascii="Arial" w:hAnsi="Arial" w:cs="Arial"/>
          <w:b/>
          <w:sz w:val="28"/>
        </w:rPr>
      </w:pPr>
      <w:r>
        <w:rPr>
          <w:rFonts w:ascii="Futura Condensed" w:hAnsi="Futura Condensed" w:cs="Futura Condensed"/>
          <w:color w:val="345A8A"/>
          <w:sz w:val="72"/>
          <w:szCs w:val="72"/>
        </w:rPr>
        <w:t>DAVID MEERMAN SCOTT</w:t>
      </w:r>
      <w:r>
        <w:rPr>
          <w:rFonts w:ascii="Futura Condensed" w:hAnsi="Futura Condensed" w:cs="Futura Condensed"/>
          <w:b/>
          <w:color w:val="002060"/>
          <w:sz w:val="40"/>
          <w:szCs w:val="40"/>
        </w:rPr>
        <w:br/>
      </w:r>
      <w:r>
        <w:rPr>
          <w:rFonts w:ascii="Arial" w:hAnsi="Arial" w:cs="Arial"/>
          <w:b/>
          <w:sz w:val="28"/>
        </w:rPr>
        <w:t>Internationally-Acclaimed Author of Ten Books</w:t>
      </w:r>
    </w:p>
    <w:p w14:paraId="180C546E" w14:textId="77777777" w:rsidR="00433956" w:rsidRDefault="00433956" w:rsidP="0043395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Real-Time Marketing &amp; Social Sales Strategies That Work</w:t>
      </w:r>
    </w:p>
    <w:p w14:paraId="24D671CF" w14:textId="77777777" w:rsidR="00433956" w:rsidRDefault="00433956" w:rsidP="003B2F1A">
      <w:pPr>
        <w:shd w:val="clear" w:color="auto" w:fill="FFFFFF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color w:val="345A8A"/>
          <w:kern w:val="36"/>
          <w:sz w:val="28"/>
          <w:szCs w:val="28"/>
        </w:rPr>
      </w:pPr>
    </w:p>
    <w:p w14:paraId="6887F4F6" w14:textId="4751B696" w:rsidR="00862ED0" w:rsidRPr="00433956" w:rsidRDefault="00C04D1C" w:rsidP="003B2F1A">
      <w:pPr>
        <w:shd w:val="clear" w:color="auto" w:fill="FFFFFF"/>
        <w:jc w:val="center"/>
        <w:outlineLvl w:val="1"/>
        <w:rPr>
          <w:rFonts w:asciiTheme="minorHAnsi" w:eastAsia="MS Mincho" w:hAnsiTheme="minorHAnsi" w:cstheme="minorHAnsi"/>
          <w:caps/>
          <w:color w:val="345A8A"/>
          <w:sz w:val="28"/>
          <w:szCs w:val="28"/>
          <w:lang w:eastAsia="ja-JP"/>
        </w:rPr>
        <w:sectPr w:rsidR="00862ED0" w:rsidRPr="00433956" w:rsidSect="008211FC">
          <w:type w:val="continuous"/>
          <w:pgSz w:w="12240" w:h="15840"/>
          <w:pgMar w:top="504" w:right="504" w:bottom="720" w:left="504" w:header="720" w:footer="720" w:gutter="0"/>
          <w:cols w:space="720"/>
          <w:docGrid w:linePitch="360"/>
        </w:sectPr>
      </w:pPr>
      <w:r w:rsidRPr="00433956">
        <w:rPr>
          <w:rFonts w:asciiTheme="minorHAnsi" w:eastAsia="Times New Roman" w:hAnsiTheme="minorHAnsi" w:cstheme="minorHAnsi"/>
          <w:b/>
          <w:bCs/>
          <w:caps/>
          <w:color w:val="345A8A"/>
          <w:kern w:val="36"/>
          <w:sz w:val="28"/>
          <w:szCs w:val="28"/>
        </w:rPr>
        <w:t xml:space="preserve">A Sampling of </w:t>
      </w:r>
      <w:r w:rsidR="003B2F1A" w:rsidRPr="00433956">
        <w:rPr>
          <w:rFonts w:asciiTheme="minorHAnsi" w:eastAsia="Times New Roman" w:hAnsiTheme="minorHAnsi" w:cstheme="minorHAnsi"/>
          <w:b/>
          <w:bCs/>
          <w:caps/>
          <w:color w:val="345A8A"/>
          <w:kern w:val="36"/>
          <w:sz w:val="28"/>
          <w:szCs w:val="28"/>
        </w:rPr>
        <w:t>Past Audiences</w:t>
      </w:r>
    </w:p>
    <w:p w14:paraId="42CD6EFD" w14:textId="77777777" w:rsidR="00C04D1C" w:rsidRPr="00CB506B" w:rsidRDefault="00C04D1C" w:rsidP="00C04D1C">
      <w:pPr>
        <w:rPr>
          <w:rFonts w:ascii="Arial" w:eastAsia="MS Mincho" w:hAnsi="Arial" w:cs="Arial"/>
          <w:sz w:val="18"/>
          <w:szCs w:val="18"/>
          <w:lang w:eastAsia="ja-JP"/>
        </w:rPr>
      </w:pPr>
    </w:p>
    <w:p w14:paraId="5E27AFC8" w14:textId="77777777" w:rsidR="00D87CF0" w:rsidRPr="00CB506B" w:rsidRDefault="00D87CF0" w:rsidP="00D87CF0">
      <w:pPr>
        <w:rPr>
          <w:rFonts w:ascii="Arial" w:eastAsia="MS Mincho" w:hAnsi="Arial" w:cs="Arial"/>
          <w:sz w:val="18"/>
          <w:szCs w:val="18"/>
          <w:lang w:eastAsia="ja-JP"/>
        </w:rPr>
        <w:sectPr w:rsidR="00D87CF0" w:rsidRPr="00CB506B" w:rsidSect="008211FC">
          <w:type w:val="continuous"/>
          <w:pgSz w:w="12240" w:h="15840"/>
          <w:pgMar w:top="504" w:right="504" w:bottom="720" w:left="504" w:header="720" w:footer="720" w:gutter="0"/>
          <w:cols w:num="2" w:space="720"/>
          <w:docGrid w:linePitch="360"/>
        </w:sectPr>
      </w:pPr>
    </w:p>
    <w:p w14:paraId="138F35D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bookmarkStart w:id="0" w:name="_GoBack"/>
      <w:r w:rsidRPr="00E2683F">
        <w:rPr>
          <w:rFonts w:ascii="Arial" w:eastAsia="MS Mincho" w:hAnsi="Arial" w:cs="Arial"/>
          <w:sz w:val="18"/>
          <w:szCs w:val="18"/>
          <w:lang w:eastAsia="ja-JP"/>
        </w:rPr>
        <w:t>ORG, The Public Interest Registry</w:t>
      </w:r>
    </w:p>
    <w:p w14:paraId="781255B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Abbott Medical Optics Inc.</w:t>
      </w:r>
    </w:p>
    <w:p w14:paraId="727060E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Academyhills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Japan </w:t>
      </w:r>
    </w:p>
    <w:p w14:paraId="5C42093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Accenture</w:t>
      </w:r>
    </w:p>
    <w:p w14:paraId="6C6906C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Alaska Telephone Association</w:t>
      </w:r>
    </w:p>
    <w:p w14:paraId="143510A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AMA Rochester</w:t>
      </w:r>
    </w:p>
    <w:p w14:paraId="52CC97E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Amdocs</w:t>
      </w:r>
    </w:p>
    <w:p w14:paraId="0DED675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American Advertising Federation of North Dakota</w:t>
      </w:r>
    </w:p>
    <w:p w14:paraId="67A170C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American Association of State Colleges and Universities</w:t>
      </w:r>
    </w:p>
    <w:p w14:paraId="37717BA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American Marketing Association Boston Chapter</w:t>
      </w:r>
    </w:p>
    <w:p w14:paraId="17A0C5C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AmeriFirst Home Mortgage</w:t>
      </w:r>
    </w:p>
    <w:p w14:paraId="0DD11C0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Apple Specialist Marketing Corporation</w:t>
      </w:r>
    </w:p>
    <w:p w14:paraId="2A2DB24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AribaLIve</w:t>
      </w:r>
    </w:p>
    <w:p w14:paraId="361D374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Ashley Furniture</w:t>
      </w:r>
    </w:p>
    <w:p w14:paraId="19DF087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Association for Strategic Planning</w:t>
      </w:r>
    </w:p>
    <w:p w14:paraId="1C55B83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Association of Independent Information Professionals</w:t>
      </w:r>
    </w:p>
    <w:p w14:paraId="1F890C25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Bail USA</w:t>
      </w:r>
    </w:p>
    <w:p w14:paraId="67A3AC1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Belize Tourism Industry Association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Belize</w:t>
      </w:r>
    </w:p>
    <w:p w14:paraId="0D0D3D6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Bentley University</w:t>
      </w:r>
    </w:p>
    <w:p w14:paraId="4FFA6759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Best Marketing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Croatia, Estonia, Latvia, Lithuania</w:t>
      </w:r>
    </w:p>
    <w:p w14:paraId="545B989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Blackbaud</w:t>
      </w:r>
    </w:p>
    <w:p w14:paraId="58FAFD0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BEKO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Turkey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2FCACE24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Bluewire Media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Australia</w:t>
      </w:r>
    </w:p>
    <w:p w14:paraId="1252FC9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Book Expo America</w:t>
      </w:r>
    </w:p>
    <w:p w14:paraId="14B0171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Boston Product Management Association</w:t>
      </w:r>
    </w:p>
    <w:p w14:paraId="427209E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Boston University</w:t>
      </w:r>
    </w:p>
    <w:p w14:paraId="2BF36A4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Brand Manage Camp </w:t>
      </w:r>
    </w:p>
    <w:p w14:paraId="344184A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BroadSoft </w:t>
      </w:r>
    </w:p>
    <w:p w14:paraId="5089F5F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Brokers International, Ltd.</w:t>
      </w:r>
    </w:p>
    <w:p w14:paraId="57AE10F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BTC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Tokyo</w:t>
      </w:r>
    </w:p>
    <w:p w14:paraId="4BCEE1A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BtoB Digital Edge</w:t>
      </w:r>
    </w:p>
    <w:p w14:paraId="5AB477E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Business &amp; Institutional Furniture Manufacturers Assn</w:t>
      </w:r>
    </w:p>
    <w:p w14:paraId="58697CE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Business Marketing Association</w:t>
      </w:r>
    </w:p>
    <w:p w14:paraId="61E9F13A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BusinessConnect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Australia </w:t>
      </w:r>
    </w:p>
    <w:p w14:paraId="66D81E3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Capterra</w:t>
      </w:r>
    </w:p>
    <w:p w14:paraId="0C0B8C75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Caribbean Ideas</w:t>
      </w:r>
    </w:p>
    <w:p w14:paraId="321816A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Century 21 </w:t>
      </w:r>
    </w:p>
    <w:p w14:paraId="61290C2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Cisco</w:t>
      </w:r>
    </w:p>
    <w:p w14:paraId="7EC53DE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Cleveland Metropolitan School District</w:t>
      </w:r>
    </w:p>
    <w:p w14:paraId="6FE527D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Comcast Northeast Division</w:t>
      </w:r>
    </w:p>
    <w:p w14:paraId="4536BB2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Confederation of Indian Industry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India </w:t>
      </w:r>
    </w:p>
    <w:p w14:paraId="5FB587E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Content Marketing World</w:t>
      </w:r>
    </w:p>
    <w:p w14:paraId="522A80A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Convention Industry Council </w:t>
      </w:r>
    </w:p>
    <w:p w14:paraId="43957BA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Copyright Clearance Center</w:t>
      </w:r>
    </w:p>
    <w:p w14:paraId="58B677D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Corporate Events Marketing Association (CEMA)</w:t>
      </w:r>
    </w:p>
    <w:p w14:paraId="6B210ED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Council of Great City Schools </w:t>
      </w:r>
    </w:p>
    <w:p w14:paraId="6E43E2E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C-Suite Network</w:t>
      </w:r>
    </w:p>
    <w:p w14:paraId="3D641E1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Custom Publishing Council </w:t>
      </w:r>
    </w:p>
    <w:p w14:paraId="44E258E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Cycling Sports Group</w:t>
      </w:r>
    </w:p>
    <w:p w14:paraId="3A7970E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Destination Marketing Association International</w:t>
      </w:r>
    </w:p>
    <w:p w14:paraId="5FEC5535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Digital Marketing Arts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Egypt &amp; Qatar</w:t>
      </w:r>
    </w:p>
    <w:p w14:paraId="088DBA8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Digital River </w:t>
      </w:r>
    </w:p>
    <w:p w14:paraId="403AAD6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Digital Signage Expo (DSE)</w:t>
      </w:r>
    </w:p>
    <w:p w14:paraId="261C389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Direct Selling Association</w:t>
      </w:r>
    </w:p>
    <w:p w14:paraId="23B4CF34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Dow Jones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USA &amp; UK</w:t>
      </w:r>
    </w:p>
    <w:p w14:paraId="6A7DD48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DTC National Conference</w:t>
      </w:r>
    </w:p>
    <w:p w14:paraId="784E582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Earth Train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Panama</w:t>
      </w:r>
    </w:p>
    <w:p w14:paraId="7099346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e-Dialog </w:t>
      </w:r>
    </w:p>
    <w:p w14:paraId="407C11A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Educational Travel Conference</w:t>
      </w:r>
    </w:p>
    <w:p w14:paraId="72BF3E50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Eloqua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USA &amp; UK </w:t>
      </w:r>
    </w:p>
    <w:p w14:paraId="2DC677C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Email Marketing Evolved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Sweden</w:t>
      </w:r>
    </w:p>
    <w:p w14:paraId="31EECD50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Enterprise Saint John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Canada</w:t>
      </w:r>
    </w:p>
    <w:p w14:paraId="314747BC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Entrepreneurs’ Organization (EO)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USA, Argentina, Canada, Netherlands, &amp; Spain</w:t>
      </w:r>
    </w:p>
    <w:p w14:paraId="1697D0B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Entrepreneurs Organization of Nebraska</w:t>
      </w:r>
    </w:p>
    <w:p w14:paraId="592DBE29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Fairfield County Public Relations Association</w:t>
      </w:r>
    </w:p>
    <w:p w14:paraId="4AE51D0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FCCServices </w:t>
      </w:r>
    </w:p>
    <w:p w14:paraId="5296C811" w14:textId="77777777" w:rsidR="009D11B3" w:rsidRPr="00E2683F" w:rsidRDefault="009D11B3" w:rsidP="009D11B3">
      <w:pPr>
        <w:rPr>
          <w:rFonts w:ascii="Arial" w:eastAsia="Times New Roman" w:hAnsi="Arial" w:cs="Arial"/>
          <w:sz w:val="18"/>
          <w:szCs w:val="18"/>
        </w:rPr>
      </w:pPr>
      <w:r w:rsidRPr="00E2683F">
        <w:rPr>
          <w:rFonts w:ascii="Arial" w:eastAsia="Times New Roman" w:hAnsi="Arial" w:cs="Arial"/>
          <w:sz w:val="18"/>
          <w:szCs w:val="18"/>
        </w:rPr>
        <w:t>Financial Planning Association</w:t>
      </w:r>
    </w:p>
    <w:p w14:paraId="7D86150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Ford Motor Company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 xml:space="preserve">FORTUNE 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>Marketing Now!</w:t>
      </w:r>
    </w:p>
    <w:p w14:paraId="1BE2B4F9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Fundacion Global Democracia y Desarrollo, Dominican Republic</w:t>
      </w:r>
    </w:p>
    <w:p w14:paraId="634563BC" w14:textId="77777777" w:rsidR="009D11B3" w:rsidRPr="00E2683F" w:rsidRDefault="009D11B3" w:rsidP="009D11B3">
      <w:pPr>
        <w:rPr>
          <w:rFonts w:ascii="Arial" w:hAnsi="Arial" w:cs="Arial"/>
          <w:sz w:val="18"/>
          <w:szCs w:val="18"/>
        </w:rPr>
      </w:pPr>
      <w:r w:rsidRPr="00E2683F">
        <w:rPr>
          <w:rFonts w:ascii="Arial" w:hAnsi="Arial" w:cs="Arial"/>
          <w:sz w:val="18"/>
          <w:szCs w:val="18"/>
        </w:rPr>
        <w:t>G3 Communications</w:t>
      </w:r>
    </w:p>
    <w:p w14:paraId="781014B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GateHouse Media New England</w:t>
      </w:r>
    </w:p>
    <w:p w14:paraId="1BF870A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Gen Re </w:t>
      </w:r>
    </w:p>
    <w:p w14:paraId="25066FF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GfM Swiss Marketing Association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Switzerland</w:t>
      </w:r>
    </w:p>
    <w:p w14:paraId="0303150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GI Roundtable </w:t>
      </w:r>
    </w:p>
    <w:p w14:paraId="284A7866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Golden Trust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Bahrain</w:t>
      </w:r>
    </w:p>
    <w:p w14:paraId="4BF9A62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Google 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 xml:space="preserve">Gridley Information </w:t>
      </w:r>
    </w:p>
    <w:p w14:paraId="43678FB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Government of Ontario, Canada</w:t>
      </w:r>
    </w:p>
    <w:p w14:paraId="7700404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Greystone.Net Healthcare </w:t>
      </w:r>
    </w:p>
    <w:p w14:paraId="5FADFE5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Growth Summit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Europe, Netherlands, &amp; Spain</w:t>
      </w:r>
    </w:p>
    <w:p w14:paraId="31032BD8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Harvard Business Review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Poland </w:t>
      </w:r>
    </w:p>
    <w:p w14:paraId="61B5C7F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Hewlett Packard Enterprise</w:t>
      </w:r>
    </w:p>
    <w:p w14:paraId="7A96D366" w14:textId="008EBB51" w:rsidR="00583918" w:rsidRPr="00E2683F" w:rsidRDefault="00583918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Hi Performance SRL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Italy</w:t>
      </w:r>
    </w:p>
    <w:p w14:paraId="15C47DE3" w14:textId="50E19ED3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Hill and Knowlton </w:t>
      </w:r>
    </w:p>
    <w:p w14:paraId="2E1E215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Home Theater Specialists of America</w:t>
      </w:r>
    </w:p>
    <w:p w14:paraId="54F0EE9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HP 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>HubSpot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USA &amp; UK</w:t>
      </w:r>
    </w:p>
    <w:p w14:paraId="39FD688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HWZ University of Applied Sciences in Business Administration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Switzerland</w:t>
      </w:r>
    </w:p>
    <w:p w14:paraId="49A0B952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IBB’s Pan European Next Generation Social Media Summit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Netherlands</w:t>
      </w:r>
    </w:p>
    <w:p w14:paraId="35F25F4C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Inbound Marketing Summit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USA &amp; UK</w:t>
      </w:r>
    </w:p>
    <w:p w14:paraId="2E3EBEA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InfoComm International</w:t>
      </w:r>
    </w:p>
    <w:p w14:paraId="3824D08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Ingram Micro</w:t>
      </w:r>
    </w:p>
    <w:p w14:paraId="7761A0C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Insight</w:t>
      </w:r>
    </w:p>
    <w:p w14:paraId="776250F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Insurance Media Association</w:t>
      </w:r>
    </w:p>
    <w:p w14:paraId="11C980B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Insurance Services of New England </w:t>
      </w:r>
    </w:p>
    <w:p w14:paraId="7A5C4DC9" w14:textId="35BB09D2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Intellisphere LLC</w:t>
      </w:r>
    </w:p>
    <w:p w14:paraId="63748465" w14:textId="32D22D81" w:rsidR="0016692C" w:rsidRPr="00E2683F" w:rsidRDefault="0016692C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International Association of Speakers Bureaus (IASB)</w:t>
      </w:r>
    </w:p>
    <w:p w14:paraId="42211FA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International Builders Show</w:t>
      </w:r>
    </w:p>
    <w:p w14:paraId="0BC7A7BB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International Health Forum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Germany</w:t>
      </w:r>
    </w:p>
    <w:p w14:paraId="057A598C" w14:textId="286FE3B1" w:rsidR="009D11B3" w:rsidRPr="00E2683F" w:rsidRDefault="009D11B3" w:rsidP="009D11B3">
      <w:pPr>
        <w:rPr>
          <w:rFonts w:ascii="Arial" w:hAnsi="Arial" w:cs="Arial"/>
          <w:sz w:val="18"/>
          <w:szCs w:val="18"/>
        </w:rPr>
      </w:pPr>
      <w:r w:rsidRPr="00E2683F">
        <w:rPr>
          <w:rFonts w:ascii="Arial" w:hAnsi="Arial" w:cs="Arial"/>
          <w:sz w:val="18"/>
          <w:szCs w:val="18"/>
        </w:rPr>
        <w:t>International Health, Racquet &amp; Sportsclub Association</w:t>
      </w:r>
    </w:p>
    <w:p w14:paraId="1AA97979" w14:textId="77777777" w:rsidR="00293C46" w:rsidRPr="00E2683F" w:rsidRDefault="00293C46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Interstate Hotels &amp; Resorts</w:t>
      </w:r>
    </w:p>
    <w:p w14:paraId="41CA1492" w14:textId="0731C043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IntraLinks </w:t>
      </w:r>
    </w:p>
    <w:p w14:paraId="0083EE2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ITC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India</w:t>
      </w:r>
    </w:p>
    <w:p w14:paraId="6054CC4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Jackson Healthcare</w:t>
      </w:r>
    </w:p>
    <w:p w14:paraId="302C8AEB" w14:textId="77777777" w:rsidR="009D11B3" w:rsidRPr="00E2683F" w:rsidRDefault="009D11B3" w:rsidP="009D11B3">
      <w:pPr>
        <w:rPr>
          <w:rFonts w:ascii="Arial" w:eastAsia="Times New Roman" w:hAnsi="Arial" w:cs="Arial"/>
          <w:sz w:val="18"/>
          <w:szCs w:val="18"/>
        </w:rPr>
      </w:pPr>
      <w:r w:rsidRPr="00E2683F">
        <w:rPr>
          <w:rFonts w:ascii="Arial" w:eastAsia="Times New Roman" w:hAnsi="Arial" w:cs="Arial"/>
          <w:sz w:val="18"/>
          <w:szCs w:val="18"/>
        </w:rPr>
        <w:t>Ketchum, Inc.</w:t>
      </w:r>
    </w:p>
    <w:p w14:paraId="37DA2C3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Konica Minolta Business Solutions U.S.A., Inc.</w:t>
      </w:r>
    </w:p>
    <w:p w14:paraId="47E01C5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Kronos</w:t>
      </w:r>
    </w:p>
    <w:p w14:paraId="7BAB287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Lewis PR</w:t>
      </w:r>
    </w:p>
    <w:p w14:paraId="703B48C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Linked Orange County</w:t>
      </w:r>
    </w:p>
    <w:p w14:paraId="2D649A8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LinkedIn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Australia &amp; India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078997A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LogMeIn </w:t>
      </w:r>
    </w:p>
    <w:p w14:paraId="448B63E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lastRenderedPageBreak/>
        <w:t>Loyalty World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UK </w:t>
      </w:r>
    </w:p>
    <w:p w14:paraId="3284F315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Marketing A-Team Boot Camp</w:t>
      </w:r>
    </w:p>
    <w:p w14:paraId="316E35C3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Marketing Now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New Zealand</w:t>
      </w:r>
    </w:p>
    <w:p w14:paraId="6C11381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Massachusetts Hospital Association</w:t>
      </w:r>
    </w:p>
    <w:p w14:paraId="6BA23B79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MassTLC </w:t>
      </w:r>
    </w:p>
    <w:p w14:paraId="49D07EE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McCormick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Canada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5EA0433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MCT Marketing Summit</w:t>
      </w:r>
    </w:p>
    <w:p w14:paraId="453EBD9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MediaCat, Turkey</w:t>
      </w:r>
    </w:p>
    <w:p w14:paraId="12FD11D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Medialeader Group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Saudi Arabia</w:t>
      </w:r>
    </w:p>
    <w:p w14:paraId="11A15A5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Microsoft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USA &amp; Canada </w:t>
      </w:r>
    </w:p>
    <w:p w14:paraId="7613862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MTO Summit</w:t>
      </w:r>
    </w:p>
    <w:p w14:paraId="660EA27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Multiscope Marketing Pioneers event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Netherlands</w:t>
      </w:r>
    </w:p>
    <w:p w14:paraId="5A7BABD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NAMM</w:t>
      </w:r>
    </w:p>
    <w:p w14:paraId="557C0D3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NASSCOM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 xml:space="preserve">National Agri-Marketing Association 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>National Association of College Stores</w:t>
      </w:r>
    </w:p>
    <w:p w14:paraId="1313634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National Association of Elementary School Principals</w:t>
      </w:r>
    </w:p>
    <w:p w14:paraId="69D45708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National Cleaners Association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Mexico</w:t>
      </w:r>
    </w:p>
    <w:p w14:paraId="121BCF9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National Association of Electrical Distributors</w:t>
      </w:r>
    </w:p>
    <w:p w14:paraId="4FF8574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National Geographic</w:t>
      </w:r>
    </w:p>
    <w:p w14:paraId="053852A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National Healthcare Marketing Summit</w:t>
      </w:r>
    </w:p>
    <w:p w14:paraId="5CC8663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National Investor Relations Institute</w:t>
      </w:r>
    </w:p>
    <w:p w14:paraId="0F05AAF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NEDMA </w:t>
      </w:r>
    </w:p>
    <w:p w14:paraId="677B8F0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Nestle Purina </w:t>
      </w:r>
    </w:p>
    <w:p w14:paraId="0A2BEC13" w14:textId="055215C3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Netezza </w:t>
      </w:r>
    </w:p>
    <w:p w14:paraId="391980BA" w14:textId="5A781BC4" w:rsidR="00583918" w:rsidRPr="00E2683F" w:rsidRDefault="00583918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Nexterday North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>Finland</w:t>
      </w:r>
    </w:p>
    <w:p w14:paraId="520C3C2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NPES, Inc. </w:t>
      </w:r>
    </w:p>
    <w:p w14:paraId="3A6CF7F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Outsell Inc.</w:t>
      </w:r>
    </w:p>
    <w:p w14:paraId="017291D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Oticon</w:t>
      </w:r>
    </w:p>
    <w:p w14:paraId="23525C7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PeopleSelect</w:t>
      </w:r>
    </w:p>
    <w:p w14:paraId="29B14BB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Powdr Corporation</w:t>
      </w:r>
    </w:p>
    <w:p w14:paraId="11B3A48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PR Newswire </w:t>
      </w:r>
    </w:p>
    <w:p w14:paraId="33BCCCB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Produce for Better Health Foundation</w:t>
      </w:r>
    </w:p>
    <w:p w14:paraId="5EC6A550" w14:textId="77777777" w:rsidR="00293C46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PRSA - Connecticut Valley Chapter</w:t>
      </w:r>
    </w:p>
    <w:p w14:paraId="6D05701D" w14:textId="7C89DC74" w:rsidR="009D11B3" w:rsidRPr="00E2683F" w:rsidRDefault="00293C46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PSMJ | Resources, Inc.</w:t>
      </w:r>
      <w:r w:rsidR="009D11B3" w:rsidRPr="00E2683F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48CC0D8D" w14:textId="16A0E698" w:rsidR="0016692C" w:rsidRPr="00E2683F" w:rsidRDefault="0016692C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Public Affairs Council</w:t>
      </w:r>
    </w:p>
    <w:p w14:paraId="04AAE78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PwC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Australia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 </w:t>
      </w:r>
    </w:p>
    <w:p w14:paraId="2B8035BA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Quark Expeditions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Antarctica </w:t>
      </w:r>
    </w:p>
    <w:p w14:paraId="7099EFB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Red Hat</w:t>
      </w:r>
    </w:p>
    <w:p w14:paraId="5C8D524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Richardson</w:t>
      </w:r>
    </w:p>
    <w:p w14:paraId="349B880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Robbins Research International</w:t>
      </w:r>
    </w:p>
    <w:p w14:paraId="4DBE3A8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Saint Peter’s College </w:t>
      </w:r>
    </w:p>
    <w:p w14:paraId="15D8198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Salesforce.com</w:t>
      </w:r>
    </w:p>
    <w:p w14:paraId="1E58D4CC" w14:textId="0FC2DE55" w:rsidR="009D11B3" w:rsidRPr="00E2683F" w:rsidRDefault="009D11B3" w:rsidP="009D11B3">
      <w:pPr>
        <w:rPr>
          <w:rFonts w:ascii="Arial" w:hAnsi="Arial" w:cs="Arial"/>
          <w:sz w:val="18"/>
          <w:szCs w:val="18"/>
        </w:rPr>
      </w:pPr>
      <w:r w:rsidRPr="00E2683F">
        <w:rPr>
          <w:rFonts w:ascii="Arial" w:hAnsi="Arial" w:cs="Arial"/>
          <w:sz w:val="18"/>
          <w:szCs w:val="18"/>
        </w:rPr>
        <w:t>Samsung</w:t>
      </w:r>
    </w:p>
    <w:p w14:paraId="41D81694" w14:textId="1B8ECDDE" w:rsidR="00293C46" w:rsidRPr="00E2683F" w:rsidRDefault="00293C46" w:rsidP="009D11B3">
      <w:pPr>
        <w:rPr>
          <w:rFonts w:ascii="Arial" w:hAnsi="Arial" w:cs="Arial"/>
          <w:sz w:val="18"/>
          <w:szCs w:val="18"/>
        </w:rPr>
      </w:pPr>
      <w:r w:rsidRPr="00E2683F">
        <w:rPr>
          <w:rFonts w:ascii="Arial" w:hAnsi="Arial" w:cs="Arial"/>
          <w:sz w:val="18"/>
          <w:szCs w:val="18"/>
        </w:rPr>
        <w:t xml:space="preserve">San &amp; Sam | The Marketers League - </w:t>
      </w:r>
      <w:r w:rsidRPr="00E2683F">
        <w:rPr>
          <w:rFonts w:ascii="Arial" w:hAnsi="Arial" w:cs="Arial"/>
          <w:b/>
          <w:sz w:val="18"/>
          <w:szCs w:val="18"/>
        </w:rPr>
        <w:t>Egypt</w:t>
      </w:r>
    </w:p>
    <w:p w14:paraId="50E84DC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Sandvik Coromant</w:t>
      </w:r>
    </w:p>
    <w:p w14:paraId="7AFCC9EB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SAP</w:t>
      </w:r>
    </w:p>
    <w:p w14:paraId="4EDB3B8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Schlumberger</w:t>
      </w:r>
    </w:p>
    <w:p w14:paraId="4B8766F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Search Engine Strategies</w:t>
      </w:r>
    </w:p>
    <w:p w14:paraId="2485B8B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Self Storage Association</w:t>
      </w:r>
    </w:p>
    <w:p w14:paraId="390B498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SF Music Tech Summit</w:t>
      </w:r>
    </w:p>
    <w:p w14:paraId="011070C0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Simmons Leadership Conference</w:t>
      </w:r>
    </w:p>
    <w:p w14:paraId="6EC22BC5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Sitecore</w:t>
      </w:r>
    </w:p>
    <w:p w14:paraId="2A162359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Social Media Club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USA, Australia, &amp; India</w:t>
      </w:r>
    </w:p>
    <w:p w14:paraId="2E56D93C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Society for Marketing Professional Services</w:t>
      </w:r>
    </w:p>
    <w:p w14:paraId="54D8ACB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Software &amp; Information Industry Association</w:t>
      </w:r>
    </w:p>
    <w:p w14:paraId="17669AC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South-by-Southwest Interactive Festival                                                                        </w:t>
      </w:r>
    </w:p>
    <w:p w14:paraId="564BD9B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Southern California Action Sports Network </w:t>
      </w:r>
    </w:p>
    <w:p w14:paraId="36ED42FD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Spark Leadership Academy</w:t>
      </w:r>
    </w:p>
    <w:p w14:paraId="472FAC24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Specialized Information Publishers Foundation</w:t>
      </w:r>
    </w:p>
    <w:p w14:paraId="0AEBBED1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SunTrust / FastTraining.org</w:t>
      </w:r>
    </w:p>
    <w:p w14:paraId="1104145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Tech Data</w:t>
      </w:r>
    </w:p>
    <w:p w14:paraId="648C50B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TEDx UMass</w:t>
      </w:r>
    </w:p>
    <w:p w14:paraId="7600C4BB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Text 100 -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Malaysia </w:t>
      </w:r>
    </w:p>
    <w:p w14:paraId="168834BE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The Co-operators</w:t>
      </w:r>
    </w:p>
    <w:p w14:paraId="025C2BC7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The Conference Board - 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Canada </w:t>
      </w:r>
    </w:p>
    <w:p w14:paraId="25082119" w14:textId="7EB4D14A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The Mosaic Company</w:t>
      </w:r>
    </w:p>
    <w:p w14:paraId="79CDECEE" w14:textId="4FDB3BD6" w:rsidR="00583918" w:rsidRPr="00E2683F" w:rsidRDefault="00583918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The Running Event</w:t>
      </w:r>
    </w:p>
    <w:p w14:paraId="28935796" w14:textId="2F489D2F" w:rsidR="00293C46" w:rsidRPr="00E2683F" w:rsidRDefault="00293C46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The University of Texas at Dallas (UTD)</w:t>
      </w:r>
    </w:p>
    <w:p w14:paraId="43EA9194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TiEcon-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India </w:t>
      </w:r>
    </w:p>
    <w:p w14:paraId="18DFAEEA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U.S. Department of Defense 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 xml:space="preserve">U.S. Air Force </w:t>
      </w:r>
    </w:p>
    <w:p w14:paraId="5845F9CF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U.S. Marine Corps</w:t>
      </w:r>
      <w:r w:rsidRPr="00E2683F">
        <w:rPr>
          <w:rFonts w:ascii="Arial" w:eastAsia="MS Mincho" w:hAnsi="Arial" w:cs="Arial"/>
          <w:sz w:val="18"/>
          <w:szCs w:val="18"/>
          <w:lang w:eastAsia="ja-JP"/>
        </w:rPr>
        <w:br/>
        <w:t>Ultra Light Startups</w:t>
      </w:r>
    </w:p>
    <w:p w14:paraId="0F8D59E3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Veterinary Management Group</w:t>
      </w:r>
    </w:p>
    <w:p w14:paraId="3CBE0B38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 xml:space="preserve">Vocus </w:t>
      </w:r>
    </w:p>
    <w:p w14:paraId="61C12E32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Web &amp; Events, Bulgaria</w:t>
      </w:r>
    </w:p>
    <w:p w14:paraId="4B161F9C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Web and Events, Ltd.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Australia</w:t>
      </w:r>
    </w:p>
    <w:p w14:paraId="2AC78FA5" w14:textId="77777777" w:rsidR="009D11B3" w:rsidRPr="00E2683F" w:rsidRDefault="009D11B3" w:rsidP="009D11B3">
      <w:pPr>
        <w:rPr>
          <w:rFonts w:ascii="Arial" w:eastAsia="MS Mincho" w:hAnsi="Arial" w:cs="Arial"/>
          <w:b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WerfSelect -</w:t>
      </w:r>
      <w:r w:rsidRPr="00E2683F">
        <w:rPr>
          <w:rFonts w:ascii="Arial" w:eastAsia="MS Mincho" w:hAnsi="Arial" w:cs="Arial"/>
          <w:b/>
          <w:sz w:val="18"/>
          <w:szCs w:val="18"/>
          <w:lang w:eastAsia="ja-JP"/>
        </w:rPr>
        <w:t xml:space="preserve"> Netherlands</w:t>
      </w:r>
    </w:p>
    <w:p w14:paraId="44DE7CF7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hAnsi="Arial" w:cs="Arial"/>
          <w:sz w:val="18"/>
          <w:szCs w:val="18"/>
        </w:rPr>
        <w:t>The Woodmark Group</w:t>
      </w:r>
    </w:p>
    <w:p w14:paraId="266CE946" w14:textId="77777777" w:rsidR="009D11B3" w:rsidRPr="00E2683F" w:rsidRDefault="009D11B3" w:rsidP="009D11B3">
      <w:pPr>
        <w:rPr>
          <w:rFonts w:ascii="Arial" w:eastAsia="MS Mincho" w:hAnsi="Arial" w:cs="Arial"/>
          <w:sz w:val="18"/>
          <w:szCs w:val="18"/>
          <w:lang w:eastAsia="ja-JP"/>
        </w:rPr>
      </w:pPr>
      <w:r w:rsidRPr="00E2683F">
        <w:rPr>
          <w:rFonts w:ascii="Arial" w:eastAsia="MS Mincho" w:hAnsi="Arial" w:cs="Arial"/>
          <w:sz w:val="18"/>
          <w:szCs w:val="18"/>
          <w:lang w:eastAsia="ja-JP"/>
        </w:rPr>
        <w:t>Women in Business Connection</w:t>
      </w:r>
    </w:p>
    <w:p w14:paraId="3B3DD83B" w14:textId="77777777" w:rsidR="009D11B3" w:rsidRPr="00E2683F" w:rsidRDefault="009D11B3" w:rsidP="009D11B3">
      <w:pPr>
        <w:rPr>
          <w:rFonts w:ascii="Arial" w:eastAsia="Times New Roman" w:hAnsi="Arial" w:cs="Arial"/>
          <w:bCs/>
          <w:kern w:val="36"/>
          <w:sz w:val="18"/>
          <w:szCs w:val="18"/>
        </w:rPr>
      </w:pPr>
      <w:r w:rsidRPr="00E2683F">
        <w:rPr>
          <w:rFonts w:ascii="Arial" w:eastAsia="Times New Roman" w:hAnsi="Arial" w:cs="Arial"/>
          <w:bCs/>
          <w:kern w:val="36"/>
          <w:sz w:val="18"/>
          <w:szCs w:val="18"/>
        </w:rPr>
        <w:t xml:space="preserve">                                                              </w:t>
      </w:r>
    </w:p>
    <w:p w14:paraId="57BF60C5" w14:textId="677BF98D" w:rsidR="00C6684A" w:rsidRPr="00E2683F" w:rsidRDefault="00583918" w:rsidP="00E369EA">
      <w:pPr>
        <w:jc w:val="right"/>
        <w:rPr>
          <w:rFonts w:ascii="Arial" w:eastAsia="Times New Roman" w:hAnsi="Arial" w:cs="Arial"/>
          <w:b/>
          <w:bCs/>
          <w:kern w:val="36"/>
          <w:sz w:val="14"/>
          <w:szCs w:val="16"/>
        </w:rPr>
      </w:pPr>
      <w:r w:rsidRPr="00E2683F">
        <w:rPr>
          <w:rFonts w:ascii="Arial" w:eastAsia="Times New Roman" w:hAnsi="Arial" w:cs="Arial"/>
          <w:bCs/>
          <w:kern w:val="36"/>
          <w:sz w:val="16"/>
          <w:szCs w:val="18"/>
        </w:rPr>
        <w:t>(</w:t>
      </w:r>
      <w:r w:rsidR="003F74C5" w:rsidRPr="00E2683F">
        <w:rPr>
          <w:rFonts w:ascii="Arial" w:eastAsia="Times New Roman" w:hAnsi="Arial" w:cs="Arial"/>
          <w:bCs/>
          <w:kern w:val="36"/>
          <w:sz w:val="16"/>
          <w:szCs w:val="18"/>
        </w:rPr>
        <w:t>12</w:t>
      </w:r>
      <w:r w:rsidR="00B46DAB" w:rsidRPr="00E2683F">
        <w:rPr>
          <w:rFonts w:ascii="Arial" w:eastAsia="Times New Roman" w:hAnsi="Arial" w:cs="Arial"/>
          <w:bCs/>
          <w:kern w:val="36"/>
          <w:sz w:val="16"/>
          <w:szCs w:val="18"/>
        </w:rPr>
        <w:t>/17</w:t>
      </w:r>
      <w:r w:rsidR="009D11B3" w:rsidRPr="00E2683F">
        <w:rPr>
          <w:rFonts w:ascii="Arial" w:eastAsia="Times New Roman" w:hAnsi="Arial" w:cs="Arial"/>
          <w:bCs/>
          <w:kern w:val="36"/>
          <w:sz w:val="16"/>
          <w:szCs w:val="18"/>
        </w:rPr>
        <w:t>)</w:t>
      </w:r>
      <w:bookmarkEnd w:id="0"/>
    </w:p>
    <w:sectPr w:rsidR="00C6684A" w:rsidRPr="00E2683F" w:rsidSect="008211FC">
      <w:type w:val="continuous"/>
      <w:pgSz w:w="12240" w:h="15840"/>
      <w:pgMar w:top="504" w:right="504" w:bottom="720" w:left="504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9E62C" w14:textId="77777777" w:rsidR="00FA46B4" w:rsidRDefault="00FA46B4" w:rsidP="008B38B9">
      <w:r>
        <w:separator/>
      </w:r>
    </w:p>
  </w:endnote>
  <w:endnote w:type="continuationSeparator" w:id="0">
    <w:p w14:paraId="2BA324CD" w14:textId="77777777" w:rsidR="00FA46B4" w:rsidRDefault="00FA46B4" w:rsidP="008B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428D" w14:textId="77777777" w:rsidR="00FA46B4" w:rsidRDefault="00FA46B4" w:rsidP="008B38B9">
      <w:r>
        <w:separator/>
      </w:r>
    </w:p>
  </w:footnote>
  <w:footnote w:type="continuationSeparator" w:id="0">
    <w:p w14:paraId="7F1C4C23" w14:textId="77777777" w:rsidR="00FA46B4" w:rsidRDefault="00FA46B4" w:rsidP="008B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70"/>
    <w:rsid w:val="00042393"/>
    <w:rsid w:val="00053831"/>
    <w:rsid w:val="0016692C"/>
    <w:rsid w:val="001800F4"/>
    <w:rsid w:val="00185881"/>
    <w:rsid w:val="00185F4E"/>
    <w:rsid w:val="001A0F3E"/>
    <w:rsid w:val="001F4E39"/>
    <w:rsid w:val="002662DD"/>
    <w:rsid w:val="00266519"/>
    <w:rsid w:val="00293C46"/>
    <w:rsid w:val="002A027D"/>
    <w:rsid w:val="00313895"/>
    <w:rsid w:val="00321F0A"/>
    <w:rsid w:val="00327581"/>
    <w:rsid w:val="0036711B"/>
    <w:rsid w:val="00372649"/>
    <w:rsid w:val="00393A1F"/>
    <w:rsid w:val="003A53BA"/>
    <w:rsid w:val="003B0732"/>
    <w:rsid w:val="003B2F1A"/>
    <w:rsid w:val="003E03C5"/>
    <w:rsid w:val="003F74C5"/>
    <w:rsid w:val="00433956"/>
    <w:rsid w:val="0043409B"/>
    <w:rsid w:val="00461F0C"/>
    <w:rsid w:val="00464B19"/>
    <w:rsid w:val="00532F80"/>
    <w:rsid w:val="005676B0"/>
    <w:rsid w:val="00575F60"/>
    <w:rsid w:val="00583856"/>
    <w:rsid w:val="00583918"/>
    <w:rsid w:val="00637320"/>
    <w:rsid w:val="00652A3C"/>
    <w:rsid w:val="00686A13"/>
    <w:rsid w:val="006935DF"/>
    <w:rsid w:val="006967B5"/>
    <w:rsid w:val="006A4D79"/>
    <w:rsid w:val="006B7A88"/>
    <w:rsid w:val="006D2AFD"/>
    <w:rsid w:val="00721496"/>
    <w:rsid w:val="00755C99"/>
    <w:rsid w:val="00795FD1"/>
    <w:rsid w:val="007F77BC"/>
    <w:rsid w:val="008211FC"/>
    <w:rsid w:val="0082544D"/>
    <w:rsid w:val="00831F88"/>
    <w:rsid w:val="00854C4E"/>
    <w:rsid w:val="00862ED0"/>
    <w:rsid w:val="00890E66"/>
    <w:rsid w:val="008A438D"/>
    <w:rsid w:val="008B38B9"/>
    <w:rsid w:val="008E044C"/>
    <w:rsid w:val="009235C0"/>
    <w:rsid w:val="00952C00"/>
    <w:rsid w:val="0096696F"/>
    <w:rsid w:val="009B10E3"/>
    <w:rsid w:val="009D11B3"/>
    <w:rsid w:val="00A14F42"/>
    <w:rsid w:val="00A51570"/>
    <w:rsid w:val="00A56CFF"/>
    <w:rsid w:val="00A8121F"/>
    <w:rsid w:val="00A83667"/>
    <w:rsid w:val="00AA2F3B"/>
    <w:rsid w:val="00B024CB"/>
    <w:rsid w:val="00B46DAB"/>
    <w:rsid w:val="00B82F5E"/>
    <w:rsid w:val="00BB611C"/>
    <w:rsid w:val="00BE363C"/>
    <w:rsid w:val="00BE6107"/>
    <w:rsid w:val="00BF3ADD"/>
    <w:rsid w:val="00BF6D27"/>
    <w:rsid w:val="00C04D1C"/>
    <w:rsid w:val="00C55696"/>
    <w:rsid w:val="00C6684A"/>
    <w:rsid w:val="00CB0635"/>
    <w:rsid w:val="00CB506B"/>
    <w:rsid w:val="00CC36CA"/>
    <w:rsid w:val="00D04AE8"/>
    <w:rsid w:val="00D85187"/>
    <w:rsid w:val="00D87CF0"/>
    <w:rsid w:val="00DB2ADE"/>
    <w:rsid w:val="00DB419B"/>
    <w:rsid w:val="00E17981"/>
    <w:rsid w:val="00E2683F"/>
    <w:rsid w:val="00E369EA"/>
    <w:rsid w:val="00E82A26"/>
    <w:rsid w:val="00ED18FD"/>
    <w:rsid w:val="00F763A6"/>
    <w:rsid w:val="00F810FD"/>
    <w:rsid w:val="00FA46B4"/>
    <w:rsid w:val="00FB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F7CB9"/>
  <w15:docId w15:val="{DFF89BEF-D8DE-4737-A31C-0AAD8BC7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57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6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B10E3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3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9B10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10E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10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E3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8B9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B9"/>
    <w:rPr>
      <w:rFonts w:ascii="Cambria" w:eastAsia="Cambria" w:hAnsi="Cambr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2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319A-C24B-4EB7-BDA3-5F55161C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</dc:creator>
  <cp:lastModifiedBy>Jenny Taylor</cp:lastModifiedBy>
  <cp:revision>3</cp:revision>
  <cp:lastPrinted>2017-07-19T11:06:00Z</cp:lastPrinted>
  <dcterms:created xsi:type="dcterms:W3CDTF">2017-12-27T15:07:00Z</dcterms:created>
  <dcterms:modified xsi:type="dcterms:W3CDTF">2017-12-27T20:40:00Z</dcterms:modified>
</cp:coreProperties>
</file>